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FD58DEC"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3615B3C7"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722227" w:rsidRPr="00722227">
        <w:rPr>
          <w:rFonts w:ascii="Times New Roman" w:eastAsia="Times New Roman" w:hAnsi="Times New Roman" w:cs="Times New Roman"/>
          <w:b/>
          <w:bCs/>
          <w:i/>
          <w:iCs/>
          <w:sz w:val="36"/>
          <w:szCs w:val="36"/>
        </w:rPr>
        <w:t xml:space="preserve"> </w:t>
      </w:r>
      <w:r w:rsidR="00922A68">
        <w:rPr>
          <w:rFonts w:ascii="Times New Roman" w:eastAsia="Times New Roman" w:hAnsi="Times New Roman" w:cs="Times New Roman"/>
          <w:b/>
          <w:bCs/>
          <w:i/>
          <w:iCs/>
          <w:sz w:val="36"/>
          <w:szCs w:val="36"/>
        </w:rPr>
        <w:t xml:space="preserve">Date, </w:t>
      </w:r>
      <w:r w:rsidR="00F7147F" w:rsidRPr="00722227">
        <w:rPr>
          <w:rFonts w:ascii="Times New Roman" w:eastAsia="Times New Roman" w:hAnsi="Times New Roman" w:cs="Times New Roman"/>
          <w:b/>
          <w:bCs/>
          <w:i/>
          <w:iCs/>
          <w:sz w:val="36"/>
          <w:szCs w:val="36"/>
        </w:rPr>
        <w:t>20</w:t>
      </w:r>
      <w:r w:rsidR="00922A68">
        <w:rPr>
          <w:rFonts w:ascii="Times New Roman" w:eastAsia="Times New Roman" w:hAnsi="Times New Roman" w:cs="Times New Roman"/>
          <w:b/>
          <w:bCs/>
          <w:i/>
          <w:iCs/>
          <w:sz w:val="36"/>
          <w:szCs w:val="36"/>
        </w:rPr>
        <w:t>xx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323EE653" w14:textId="2297413F" w:rsidR="00922A68" w:rsidRDefault="00722227" w:rsidP="00922A68">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572E24F" w14:textId="0A52F291" w:rsidR="00755921" w:rsidRDefault="00755921" w:rsidP="00922A68">
      <w:pPr>
        <w:spacing w:after="0"/>
        <w:jc w:val="center"/>
        <w:rPr>
          <w:rStyle w:val="long-line"/>
          <w:rFonts w:ascii="Verdana" w:hAnsi="Verdana"/>
        </w:rPr>
      </w:pPr>
      <w:r w:rsidRPr="005F6A7E">
        <w:rPr>
          <w:rStyle w:val="long-line"/>
          <w:rFonts w:ascii="Verdana" w:hAnsi="Verdana"/>
        </w:rPr>
        <w:t>As I sit here, the beating of my heart,</w:t>
      </w:r>
      <w:r w:rsidRPr="005F6A7E">
        <w:rPr>
          <w:rStyle w:val="long-line"/>
          <w:rFonts w:ascii="Verdana" w:hAnsi="Verdana"/>
        </w:rPr>
        <w:br/>
        <w:t>          the ebb and flow of my breathing, the movements of my mind</w:t>
      </w:r>
      <w:r w:rsidRPr="005F6A7E">
        <w:rPr>
          <w:rStyle w:val="long-line"/>
          <w:rFonts w:ascii="Verdana" w:hAnsi="Verdana"/>
        </w:rPr>
        <w:br/>
        <w:t>          are all signs of God's ongoing creation of me.</w:t>
      </w:r>
      <w:r w:rsidRPr="005F6A7E">
        <w:rPr>
          <w:rStyle w:val="long-line"/>
          <w:rFonts w:ascii="Verdana" w:hAnsi="Verdana"/>
        </w:rPr>
        <w:br/>
        <w:t xml:space="preserve">          I pause </w:t>
      </w:r>
      <w:r w:rsidR="005F6A7E">
        <w:rPr>
          <w:rStyle w:val="long-line"/>
          <w:rFonts w:ascii="Verdana" w:hAnsi="Verdana"/>
        </w:rPr>
        <w:t xml:space="preserve">for a </w:t>
      </w:r>
      <w:proofErr w:type="gramStart"/>
      <w:r w:rsidR="005F6A7E">
        <w:rPr>
          <w:rStyle w:val="long-line"/>
          <w:rFonts w:ascii="Verdana" w:hAnsi="Verdana"/>
        </w:rPr>
        <w:t>moment,</w:t>
      </w:r>
      <w:r w:rsidRPr="005F6A7E">
        <w:rPr>
          <w:rStyle w:val="long-line"/>
          <w:rFonts w:ascii="Verdana" w:hAnsi="Verdana"/>
        </w:rPr>
        <w:t xml:space="preserve"> and</w:t>
      </w:r>
      <w:proofErr w:type="gramEnd"/>
      <w:r w:rsidRPr="005F6A7E">
        <w:rPr>
          <w:rStyle w:val="long-line"/>
          <w:rFonts w:ascii="Verdana" w:hAnsi="Verdana"/>
        </w:rPr>
        <w:t xml:space="preserve"> become aware</w:t>
      </w:r>
      <w:r w:rsidRPr="005F6A7E">
        <w:rPr>
          <w:rStyle w:val="long-line"/>
          <w:rFonts w:ascii="Verdana" w:hAnsi="Verdana"/>
        </w:rPr>
        <w:br/>
        <w:t>          of this presence of God within me.</w:t>
      </w:r>
    </w:p>
    <w:p w14:paraId="50E963F1" w14:textId="0691A880" w:rsidR="00922A68" w:rsidRPr="005E3594" w:rsidRDefault="00922A68" w:rsidP="00922A68">
      <w:pPr>
        <w:pStyle w:val="NormalWeb"/>
        <w:spacing w:after="0" w:afterAutospacing="0" w:line="276" w:lineRule="auto"/>
        <w:jc w:val="center"/>
        <w:rPr>
          <w:rStyle w:val="long-line"/>
          <w:i/>
          <w:iCs/>
        </w:rPr>
      </w:pPr>
      <w:r w:rsidRPr="005E3594">
        <w:rPr>
          <w:rStyle w:val="long-line"/>
          <w:i/>
          <w:iCs/>
        </w:rPr>
        <w:t xml:space="preserve">Notice if some words or images here lead you to rest in God.  Follow them, or </w:t>
      </w:r>
    </w:p>
    <w:p w14:paraId="24ABF044" w14:textId="72CEC920" w:rsidR="00922A68" w:rsidRPr="005E3594" w:rsidRDefault="00922A68" w:rsidP="00922A68">
      <w:pPr>
        <w:pStyle w:val="NormalWeb"/>
        <w:spacing w:before="0" w:beforeAutospacing="0" w:line="276" w:lineRule="auto"/>
        <w:jc w:val="center"/>
        <w:rPr>
          <w:rStyle w:val="long-line"/>
          <w:i/>
          <w:iCs/>
        </w:rPr>
      </w:pPr>
      <w:r w:rsidRPr="005E3594">
        <w:rPr>
          <w:rStyle w:val="long-line"/>
          <w:i/>
          <w:iCs/>
        </w:rPr>
        <w:t>just follow the Spirit.</w:t>
      </w:r>
    </w:p>
    <w:p w14:paraId="33FE575F" w14:textId="4BCACBD5" w:rsidR="004441A6" w:rsidRPr="004441A6" w:rsidRDefault="004441A6" w:rsidP="004441A6">
      <w:pPr>
        <w:spacing w:after="0"/>
        <w:jc w:val="center"/>
        <w:rPr>
          <w:rFonts w:ascii="Times New Roman" w:eastAsia="Times New Roman" w:hAnsi="Times New Roman" w:cs="Times New Roman"/>
          <w:sz w:val="26"/>
          <w:szCs w:val="26"/>
        </w:rPr>
      </w:pPr>
      <w:r w:rsidRPr="004441A6">
        <w:rPr>
          <w:rFonts w:ascii="Times New Roman" w:eastAsia="Times New Roman" w:hAnsi="Times New Roman" w:cs="Times New Roman"/>
          <w:b/>
          <w:bCs/>
          <w:sz w:val="32"/>
          <w:szCs w:val="32"/>
        </w:rPr>
        <w:t xml:space="preserve">Legacies, Alliances, and Building </w:t>
      </w:r>
      <w:r w:rsidR="00E612F2">
        <w:rPr>
          <w:rFonts w:ascii="Times New Roman" w:eastAsia="Times New Roman" w:hAnsi="Times New Roman" w:cs="Times New Roman"/>
          <w:b/>
          <w:bCs/>
          <w:sz w:val="32"/>
          <w:szCs w:val="32"/>
        </w:rPr>
        <w:t>a</w:t>
      </w:r>
      <w:r w:rsidRPr="004441A6">
        <w:rPr>
          <w:rFonts w:ascii="Times New Roman" w:eastAsia="Times New Roman" w:hAnsi="Times New Roman" w:cs="Times New Roman"/>
          <w:b/>
          <w:bCs/>
          <w:sz w:val="32"/>
          <w:szCs w:val="32"/>
        </w:rPr>
        <w:t xml:space="preserve"> New World</w:t>
      </w:r>
      <w:r>
        <w:rPr>
          <w:rFonts w:ascii="Times New Roman" w:eastAsia="Times New Roman" w:hAnsi="Times New Roman" w:cs="Times New Roman"/>
          <w:b/>
          <w:bCs/>
          <w:i/>
          <w:iCs/>
          <w:sz w:val="26"/>
          <w:szCs w:val="26"/>
        </w:rPr>
        <w:t xml:space="preserve"> – </w:t>
      </w:r>
      <w:r w:rsidRPr="004441A6">
        <w:rPr>
          <w:rFonts w:ascii="Times New Roman" w:eastAsia="Times New Roman" w:hAnsi="Times New Roman" w:cs="Times New Roman"/>
          <w:sz w:val="26"/>
          <w:szCs w:val="26"/>
        </w:rPr>
        <w:t xml:space="preserve">excerpts from </w:t>
      </w:r>
    </w:p>
    <w:p w14:paraId="3F6AB193" w14:textId="7EA7EA86" w:rsidR="004441A6" w:rsidRPr="00961702" w:rsidRDefault="004441A6" w:rsidP="004441A6">
      <w:pPr>
        <w:spacing w:after="0"/>
        <w:jc w:val="center"/>
        <w:rPr>
          <w:rFonts w:ascii="Times New Roman" w:eastAsia="Times New Roman" w:hAnsi="Times New Roman" w:cs="Times New Roman"/>
          <w:sz w:val="26"/>
          <w:szCs w:val="26"/>
        </w:rPr>
      </w:pPr>
      <w:r w:rsidRPr="00961702">
        <w:rPr>
          <w:rFonts w:ascii="Times New Roman" w:eastAsia="Times New Roman" w:hAnsi="Times New Roman" w:cs="Times New Roman"/>
          <w:sz w:val="26"/>
          <w:szCs w:val="26"/>
        </w:rPr>
        <w:t xml:space="preserve">the Summer 2020 </w:t>
      </w:r>
      <w:r w:rsidRPr="00961702">
        <w:rPr>
          <w:rFonts w:ascii="Times New Roman" w:eastAsia="Times New Roman" w:hAnsi="Times New Roman" w:cs="Times New Roman"/>
          <w:i/>
          <w:iCs/>
          <w:sz w:val="26"/>
          <w:szCs w:val="26"/>
        </w:rPr>
        <w:t>Occasional Papers</w:t>
      </w:r>
      <w:r w:rsidRPr="00961702">
        <w:rPr>
          <w:rFonts w:ascii="Times New Roman" w:eastAsia="Times New Roman" w:hAnsi="Times New Roman" w:cs="Times New Roman"/>
          <w:sz w:val="26"/>
          <w:szCs w:val="26"/>
        </w:rPr>
        <w:t xml:space="preserve"> of the Leadership Conference of Women Religious:</w:t>
      </w:r>
    </w:p>
    <w:p w14:paraId="7B2B3AFA" w14:textId="26F0E54E" w:rsidR="004441A6" w:rsidRPr="00961702" w:rsidRDefault="004441A6" w:rsidP="004441A6">
      <w:pPr>
        <w:spacing w:after="0"/>
        <w:rPr>
          <w:rFonts w:ascii="Times New Roman" w:eastAsia="Times New Roman" w:hAnsi="Times New Roman" w:cs="Times New Roman"/>
          <w:sz w:val="26"/>
          <w:szCs w:val="26"/>
        </w:rPr>
      </w:pPr>
    </w:p>
    <w:p w14:paraId="243DCD51" w14:textId="6E39D4B7" w:rsidR="004441A6" w:rsidRDefault="004441A6" w:rsidP="004441A6">
      <w:pPr>
        <w:spacing w:after="0"/>
        <w:rPr>
          <w:rFonts w:ascii="Verdana" w:eastAsia="Times New Roman" w:hAnsi="Verdana" w:cs="Times New Roman"/>
          <w:sz w:val="24"/>
          <w:szCs w:val="24"/>
        </w:rPr>
      </w:pPr>
      <w:r w:rsidRPr="004441A6">
        <w:rPr>
          <w:rFonts w:ascii="Verdana" w:eastAsia="Times New Roman" w:hAnsi="Verdana" w:cs="Times New Roman"/>
          <w:sz w:val="24"/>
          <w:szCs w:val="24"/>
        </w:rPr>
        <w:t>Where will we place our limited time, passion, and attentiveness so that it speaks clearly of a legacy?  How might we most fully serve as caretakers of a people we will never meet, as lovers of a world we will not live to see</w:t>
      </w:r>
      <w:r w:rsidRPr="004441A6">
        <w:rPr>
          <w:rFonts w:ascii="Verdana" w:eastAsia="Times New Roman" w:hAnsi="Verdana" w:cs="Times New Roman"/>
          <w:sz w:val="24"/>
          <w:szCs w:val="24"/>
        </w:rPr>
        <w:t>?</w:t>
      </w:r>
    </w:p>
    <w:p w14:paraId="44827C36" w14:textId="05942B97" w:rsidR="004441A6" w:rsidRPr="004441A6" w:rsidRDefault="004441A6" w:rsidP="004441A6">
      <w:pPr>
        <w:spacing w:after="0"/>
        <w:jc w:val="right"/>
        <w:rPr>
          <w:rFonts w:ascii="Verdana" w:eastAsia="Times New Roman" w:hAnsi="Verdana" w:cs="Times New Roman"/>
          <w:sz w:val="24"/>
          <w:szCs w:val="24"/>
        </w:rPr>
      </w:pPr>
      <w:r w:rsidRPr="004441A6">
        <w:rPr>
          <w:rFonts w:ascii="Verdana" w:eastAsia="Times New Roman" w:hAnsi="Verdana" w:cs="Times New Roman"/>
          <w:sz w:val="24"/>
          <w:szCs w:val="24"/>
        </w:rPr>
        <w:t>(CK, IHM)</w:t>
      </w:r>
    </w:p>
    <w:p w14:paraId="5CE3F2F7" w14:textId="777460E5" w:rsidR="004441A6" w:rsidRPr="004441A6" w:rsidRDefault="004441A6" w:rsidP="004441A6">
      <w:pPr>
        <w:spacing w:after="0"/>
        <w:rPr>
          <w:rFonts w:ascii="Verdana" w:eastAsia="Times New Roman" w:hAnsi="Verdana" w:cs="Times New Roman"/>
          <w:sz w:val="24"/>
          <w:szCs w:val="24"/>
        </w:rPr>
      </w:pPr>
    </w:p>
    <w:p w14:paraId="45C0D540" w14:textId="7070CD64" w:rsidR="005F6A7E" w:rsidRPr="005F6A7E" w:rsidRDefault="00E612F2" w:rsidP="004441A6">
      <w:pPr>
        <w:spacing w:after="0"/>
        <w:rPr>
          <w:rFonts w:ascii="Verdana" w:hAnsi="Verdana"/>
        </w:rPr>
      </w:pPr>
      <w:r>
        <w:rPr>
          <w:noProof/>
        </w:rPr>
        <w:drawing>
          <wp:anchor distT="0" distB="0" distL="114300" distR="114300" simplePos="0" relativeHeight="251658240" behindDoc="1" locked="0" layoutInCell="1" allowOverlap="1" wp14:anchorId="4810535B" wp14:editId="24CD321C">
            <wp:simplePos x="0" y="0"/>
            <wp:positionH relativeFrom="margin">
              <wp:align>right</wp:align>
            </wp:positionH>
            <wp:positionV relativeFrom="paragraph">
              <wp:posOffset>11430</wp:posOffset>
            </wp:positionV>
            <wp:extent cx="3169920" cy="3162300"/>
            <wp:effectExtent l="0" t="0" r="0" b="0"/>
            <wp:wrapTight wrapText="bothSides">
              <wp:wrapPolygon edited="0">
                <wp:start x="0" y="0"/>
                <wp:lineTo x="0" y="21470"/>
                <wp:lineTo x="21418" y="21470"/>
                <wp:lineTo x="21418" y="0"/>
                <wp:lineTo x="0" y="0"/>
              </wp:wrapPolygon>
            </wp:wrapTight>
            <wp:docPr id="1" name="Picture 1" descr="CulturalWorkersSYR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turalWorkersSYR - Ets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9920"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1A6" w:rsidRPr="004441A6">
        <w:rPr>
          <w:rFonts w:ascii="Verdana" w:eastAsia="Times New Roman" w:hAnsi="Verdana" w:cs="Times New Roman"/>
          <w:sz w:val="24"/>
          <w:szCs w:val="24"/>
        </w:rPr>
        <w:t xml:space="preserve">If we have been accustomed to being in charge, joining in alliances or partnerships may bring with it a reality that we will not be leading these groups or movements; often, we will be joining initiatives underway.  </w:t>
      </w:r>
      <w:r w:rsidRPr="004441A6">
        <w:rPr>
          <w:rFonts w:ascii="Verdana" w:eastAsia="Times New Roman" w:hAnsi="Verdana" w:cs="Times New Roman"/>
          <w:sz w:val="24"/>
          <w:szCs w:val="24"/>
        </w:rPr>
        <w:t xml:space="preserve"> </w:t>
      </w:r>
      <w:r w:rsidR="004441A6" w:rsidRPr="004441A6">
        <w:rPr>
          <w:rFonts w:ascii="Verdana" w:eastAsia="Times New Roman" w:hAnsi="Verdana" w:cs="Times New Roman"/>
          <w:sz w:val="24"/>
          <w:szCs w:val="24"/>
        </w:rPr>
        <w:t xml:space="preserve">Consequently, these groups may be moving in directions and with approaches with which we are unfamiliar or uncomfortable.  This may lead to a sense of loss of control and influence.  Yet, with aging…, new alliances, partnerships, and technological tools will be a unique opportunity for [us] to be even more effective in the 21st century in carrying out our mission.  National and global networks </w:t>
      </w:r>
      <w:r w:rsidR="004441A6" w:rsidRPr="004441A6">
        <w:rPr>
          <w:rFonts w:ascii="Verdana" w:eastAsia="Times New Roman" w:hAnsi="Verdana" w:cs="Times New Roman"/>
          <w:sz w:val="24"/>
          <w:szCs w:val="24"/>
        </w:rPr>
        <w:lastRenderedPageBreak/>
        <w:t xml:space="preserve">linking like-minded partners may be a key part of that vision.  Unprecedented times call for large social movements, partnerships, and collaborations </w:t>
      </w:r>
      <w:proofErr w:type="gramStart"/>
      <w:r w:rsidR="004441A6" w:rsidRPr="004441A6">
        <w:rPr>
          <w:rFonts w:ascii="Verdana" w:eastAsia="Times New Roman" w:hAnsi="Verdana" w:cs="Times New Roman"/>
          <w:sz w:val="24"/>
          <w:szCs w:val="24"/>
        </w:rPr>
        <w:t>in order to</w:t>
      </w:r>
      <w:proofErr w:type="gramEnd"/>
      <w:r w:rsidR="004441A6" w:rsidRPr="004441A6">
        <w:rPr>
          <w:rFonts w:ascii="Verdana" w:eastAsia="Times New Roman" w:hAnsi="Verdana" w:cs="Times New Roman"/>
          <w:sz w:val="24"/>
          <w:szCs w:val="24"/>
        </w:rPr>
        <w:t xml:space="preserve"> achieve greater impact.  The gathering of diverse talent from a range of age groups and with racial and ethnic diversity can bring wider connections and broader influence to effectively bring about a more just and compassionate world</w:t>
      </w:r>
      <w:r w:rsidR="004441A6">
        <w:rPr>
          <w:rFonts w:ascii="Verdana" w:eastAsia="Times New Roman" w:hAnsi="Verdana" w:cs="Times New Roman"/>
          <w:sz w:val="24"/>
          <w:szCs w:val="24"/>
        </w:rPr>
        <w:t xml:space="preserve">.      </w:t>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sidR="004441A6">
        <w:rPr>
          <w:rFonts w:ascii="Verdana" w:eastAsia="Times New Roman" w:hAnsi="Verdana" w:cs="Times New Roman"/>
          <w:sz w:val="24"/>
          <w:szCs w:val="24"/>
        </w:rPr>
        <w:t>(</w:t>
      </w:r>
      <w:r>
        <w:rPr>
          <w:rFonts w:ascii="Verdana" w:eastAsia="Times New Roman" w:hAnsi="Verdana" w:cs="Times New Roman"/>
          <w:sz w:val="24"/>
          <w:szCs w:val="24"/>
        </w:rPr>
        <w:t>K</w:t>
      </w:r>
      <w:r w:rsidR="004441A6">
        <w:rPr>
          <w:rFonts w:ascii="Verdana" w:eastAsia="Times New Roman" w:hAnsi="Verdana" w:cs="Times New Roman"/>
          <w:sz w:val="24"/>
          <w:szCs w:val="24"/>
        </w:rPr>
        <w:t>P, OP)</w:t>
      </w:r>
    </w:p>
    <w:p w14:paraId="15C41ED8" w14:textId="77777777" w:rsidR="00922A68" w:rsidRPr="004441A6" w:rsidRDefault="00922A68" w:rsidP="00EA5A4A">
      <w:pPr>
        <w:spacing w:after="160" w:line="259" w:lineRule="auto"/>
        <w:jc w:val="center"/>
        <w:rPr>
          <w:rFonts w:ascii="Times New Roman" w:eastAsia="Times New Roman" w:hAnsi="Times New Roman" w:cs="Times New Roman"/>
          <w:b/>
          <w:bCs/>
          <w:sz w:val="26"/>
          <w:szCs w:val="26"/>
        </w:rPr>
        <w:sectPr w:rsidR="00922A68" w:rsidRPr="004441A6" w:rsidSect="004441A6">
          <w:type w:val="continuous"/>
          <w:pgSz w:w="12240" w:h="15840"/>
          <w:pgMar w:top="1440" w:right="1440" w:bottom="1440" w:left="1440" w:header="720" w:footer="720" w:gutter="0"/>
          <w:cols w:space="720"/>
          <w:docGrid w:linePitch="360"/>
        </w:sectPr>
      </w:pPr>
    </w:p>
    <w:p w14:paraId="34A53BC0" w14:textId="77777777" w:rsidR="004441A6" w:rsidRDefault="004441A6" w:rsidP="00922A68">
      <w:pPr>
        <w:spacing w:after="160" w:line="259" w:lineRule="auto"/>
        <w:jc w:val="center"/>
        <w:rPr>
          <w:rFonts w:ascii="Times New Roman" w:eastAsia="Times New Roman" w:hAnsi="Times New Roman" w:cs="Times New Roman"/>
          <w:b/>
          <w:bCs/>
          <w:i/>
          <w:iCs/>
          <w:sz w:val="28"/>
          <w:szCs w:val="28"/>
        </w:rPr>
      </w:pPr>
    </w:p>
    <w:p w14:paraId="6F584C94" w14:textId="52557CE5" w:rsidR="00922A68" w:rsidRDefault="00922A68" w:rsidP="00922A68">
      <w:pPr>
        <w:spacing w:after="160" w:line="259" w:lineRule="auto"/>
        <w:jc w:val="center"/>
        <w:rPr>
          <w:rFonts w:ascii="Times New Roman" w:eastAsia="Times New Roman" w:hAnsi="Times New Roman" w:cs="Times New Roman"/>
          <w:b/>
          <w:bCs/>
          <w:i/>
          <w:iCs/>
          <w:sz w:val="28"/>
          <w:szCs w:val="28"/>
        </w:rPr>
      </w:pPr>
      <w:r w:rsidRPr="0039774E">
        <w:rPr>
          <w:rFonts w:ascii="Times New Roman" w:eastAsia="Times New Roman" w:hAnsi="Times New Roman" w:cs="Times New Roman"/>
          <w:b/>
          <w:bCs/>
          <w:i/>
          <w:iCs/>
          <w:sz w:val="28"/>
          <w:szCs w:val="28"/>
        </w:rPr>
        <w:t>30 minutes of silence</w:t>
      </w:r>
    </w:p>
    <w:p w14:paraId="12958868" w14:textId="77777777" w:rsidR="00E612F2" w:rsidRDefault="00E612F2" w:rsidP="00922A68">
      <w:pPr>
        <w:spacing w:after="0" w:line="259" w:lineRule="auto"/>
        <w:jc w:val="center"/>
        <w:rPr>
          <w:rFonts w:ascii="Times New Roman" w:eastAsia="Times New Roman" w:hAnsi="Times New Roman" w:cs="Times New Roman"/>
          <w:b/>
          <w:bCs/>
          <w:i/>
          <w:iCs/>
          <w:sz w:val="28"/>
          <w:szCs w:val="28"/>
        </w:rPr>
      </w:pPr>
    </w:p>
    <w:p w14:paraId="7D3721F2" w14:textId="719C41CF" w:rsidR="00922A68" w:rsidRPr="00961702" w:rsidRDefault="00922A68" w:rsidP="00922A68">
      <w:pPr>
        <w:spacing w:after="0" w:line="259" w:lineRule="auto"/>
        <w:jc w:val="center"/>
        <w:rPr>
          <w:rFonts w:ascii="Times New Roman" w:eastAsia="Times New Roman" w:hAnsi="Times New Roman" w:cs="Times New Roman"/>
          <w:i/>
          <w:iCs/>
          <w:sz w:val="26"/>
          <w:szCs w:val="26"/>
        </w:rPr>
      </w:pPr>
      <w:r w:rsidRPr="0039774E">
        <w:rPr>
          <w:rFonts w:ascii="Times New Roman" w:eastAsia="Times New Roman" w:hAnsi="Times New Roman" w:cs="Times New Roman"/>
          <w:b/>
          <w:bCs/>
          <w:i/>
          <w:iCs/>
          <w:sz w:val="28"/>
          <w:szCs w:val="28"/>
        </w:rPr>
        <w:t>We welcome one another’s reflections and prayers</w:t>
      </w:r>
      <w:r>
        <w:rPr>
          <w:rFonts w:ascii="Times New Roman" w:eastAsia="Times New Roman" w:hAnsi="Times New Roman" w:cs="Times New Roman"/>
          <w:i/>
          <w:iCs/>
          <w:sz w:val="28"/>
          <w:szCs w:val="28"/>
        </w:rPr>
        <w:t>.</w:t>
      </w:r>
    </w:p>
    <w:p w14:paraId="471E3474" w14:textId="77777777" w:rsidR="00922A68" w:rsidRPr="00961702" w:rsidRDefault="00922A68" w:rsidP="00922A68">
      <w:pPr>
        <w:spacing w:after="160" w:line="259" w:lineRule="auto"/>
        <w:jc w:val="center"/>
        <w:rPr>
          <w:rFonts w:ascii="Times New Roman" w:eastAsia="Times New Roman" w:hAnsi="Times New Roman" w:cs="Times New Roman"/>
          <w:i/>
          <w:iCs/>
          <w:sz w:val="26"/>
          <w:szCs w:val="26"/>
        </w:rPr>
      </w:pPr>
    </w:p>
    <w:p w14:paraId="6194ABA5" w14:textId="77777777" w:rsidR="00922A68" w:rsidRDefault="00922A68" w:rsidP="00922A68">
      <w:pPr>
        <w:spacing w:after="0"/>
        <w:rPr>
          <w:rFonts w:ascii="Verdana" w:eastAsia="Times New Roman" w:hAnsi="Verdana" w:cs="Times New Roman"/>
        </w:rPr>
      </w:pPr>
      <w:r w:rsidRPr="002073F1">
        <w:rPr>
          <w:rStyle w:val="long-line"/>
          <w:rFonts w:ascii="Verdana" w:hAnsi="Verdana"/>
          <w:b/>
          <w:bCs/>
        </w:rPr>
        <w:t xml:space="preserve">Closing:   </w:t>
      </w:r>
      <w:bookmarkStart w:id="0" w:name="_Hlk121158486"/>
      <w:r w:rsidRPr="00D50EEB">
        <w:rPr>
          <w:rFonts w:ascii="Verdana" w:eastAsia="Times New Roman" w:hAnsi="Verdana" w:cs="Times New Roman"/>
        </w:rPr>
        <w:t>Dear God, may we never forget how much we need each other. After all, we are connected through your creation. Let us not be afraid to talk, to laugh, to cry, and to share stories and our lives with each other. Amen.</w:t>
      </w:r>
    </w:p>
    <w:p w14:paraId="1F89D2DA" w14:textId="77777777" w:rsidR="00922A68" w:rsidRDefault="00922A68" w:rsidP="00922A68">
      <w:pPr>
        <w:spacing w:after="0"/>
        <w:rPr>
          <w:rFonts w:ascii="Verdana" w:eastAsia="Times New Roman" w:hAnsi="Verdana" w:cs="Times New Roman"/>
        </w:rPr>
      </w:pPr>
    </w:p>
    <w:p w14:paraId="056ABCFB" w14:textId="77777777" w:rsidR="00922A68" w:rsidRPr="00D50EEB" w:rsidRDefault="00922A68" w:rsidP="00922A68">
      <w:pPr>
        <w:spacing w:after="0"/>
        <w:rPr>
          <w:rFonts w:ascii="Verdana" w:eastAsia="Times New Roman" w:hAnsi="Verdana" w:cs="Times New Roman"/>
        </w:rPr>
      </w:pPr>
      <w:r>
        <w:rPr>
          <w:rFonts w:ascii="Verdana" w:eastAsia="Times New Roman" w:hAnsi="Verdana" w:cs="Times New Roman"/>
        </w:rPr>
        <w:t>Or:  Come, Holy Spirit.  Fill the hearts of your faithful and kindle in us the fire of your love.  Send forth your Spirit and we shall be created, and You shall renew the face of Earth.  Amen.</w:t>
      </w:r>
    </w:p>
    <w:bookmarkEnd w:id="0"/>
    <w:p w14:paraId="6AE09D1B" w14:textId="77777777" w:rsidR="00922A68" w:rsidRPr="00D50EEB" w:rsidRDefault="00922A68" w:rsidP="00922A68">
      <w:pPr>
        <w:spacing w:after="0" w:line="240" w:lineRule="auto"/>
        <w:rPr>
          <w:rFonts w:ascii="Verdana" w:eastAsia="Times New Roman" w:hAnsi="Verdana" w:cs="Times New Roman"/>
        </w:rPr>
      </w:pPr>
    </w:p>
    <w:p w14:paraId="45F8104A" w14:textId="77777777" w:rsidR="00922A68" w:rsidRPr="00E612F2" w:rsidRDefault="00922A68" w:rsidP="00922A68">
      <w:pPr>
        <w:spacing w:after="160" w:line="259" w:lineRule="auto"/>
        <w:rPr>
          <w:rFonts w:ascii="Verdana" w:eastAsia="Times New Roman" w:hAnsi="Verdana" w:cs="Times New Roman"/>
        </w:rPr>
      </w:pPr>
    </w:p>
    <w:p w14:paraId="5895CDE8" w14:textId="33000996" w:rsidR="00922A68" w:rsidRPr="00E612F2" w:rsidRDefault="00922A68" w:rsidP="00922A68">
      <w:pPr>
        <w:spacing w:after="0"/>
        <w:rPr>
          <w:rFonts w:ascii="Verdana" w:eastAsia="Times New Roman" w:hAnsi="Verdana" w:cs="Times New Roman"/>
        </w:rPr>
      </w:pPr>
      <w:r w:rsidRPr="00E612F2">
        <w:rPr>
          <w:rFonts w:ascii="Verdana" w:eastAsia="Times New Roman" w:hAnsi="Verdana" w:cs="Times New Roman"/>
        </w:rPr>
        <w:t xml:space="preserve">Settling </w:t>
      </w:r>
      <w:proofErr w:type="gramStart"/>
      <w:r w:rsidRPr="00E612F2">
        <w:rPr>
          <w:rFonts w:ascii="Verdana" w:eastAsia="Times New Roman" w:hAnsi="Verdana" w:cs="Times New Roman"/>
        </w:rPr>
        <w:t>in:</w:t>
      </w:r>
      <w:proofErr w:type="gramEnd"/>
      <w:r w:rsidRPr="00E612F2">
        <w:rPr>
          <w:rFonts w:ascii="Verdana" w:eastAsia="Times New Roman" w:hAnsi="Verdana" w:cs="Times New Roman"/>
        </w:rPr>
        <w:t xml:space="preserve">  modified from Sacred Space, a website of the Irish Jesuits</w:t>
      </w:r>
    </w:p>
    <w:p w14:paraId="237C8075" w14:textId="7A58CE7C" w:rsidR="004441A6" w:rsidRPr="00E612F2" w:rsidRDefault="004441A6" w:rsidP="00922A68">
      <w:pPr>
        <w:spacing w:after="0"/>
        <w:rPr>
          <w:rFonts w:ascii="Verdana" w:eastAsia="Times New Roman" w:hAnsi="Verdana" w:cs="Times New Roman"/>
        </w:rPr>
      </w:pPr>
    </w:p>
    <w:p w14:paraId="0609341F" w14:textId="3284620D" w:rsidR="00922A68" w:rsidRPr="00E612F2" w:rsidRDefault="00E612F2" w:rsidP="00E612F2">
      <w:pPr>
        <w:spacing w:after="0"/>
        <w:rPr>
          <w:rFonts w:ascii="Verdana" w:eastAsia="Times New Roman" w:hAnsi="Verdana" w:cs="Times New Roman"/>
          <w:b/>
          <w:bCs/>
        </w:rPr>
      </w:pPr>
      <w:r w:rsidRPr="00E612F2">
        <w:rPr>
          <w:rFonts w:ascii="Verdana" w:eastAsia="Times New Roman" w:hAnsi="Verdana" w:cs="Times New Roman"/>
        </w:rPr>
        <w:t xml:space="preserve">Reflection includes excerpts from essays by </w:t>
      </w:r>
      <w:r w:rsidR="004441A6" w:rsidRPr="00E612F2">
        <w:rPr>
          <w:rFonts w:ascii="Verdana" w:eastAsia="Times New Roman" w:hAnsi="Verdana" w:cs="Times New Roman"/>
        </w:rPr>
        <w:t xml:space="preserve">Sister Chris </w:t>
      </w:r>
      <w:proofErr w:type="spellStart"/>
      <w:r w:rsidR="004441A6" w:rsidRPr="00E612F2">
        <w:rPr>
          <w:rFonts w:ascii="Verdana" w:eastAsia="Times New Roman" w:hAnsi="Verdana" w:cs="Times New Roman"/>
        </w:rPr>
        <w:t>Koellhoffer</w:t>
      </w:r>
      <w:proofErr w:type="spellEnd"/>
      <w:r w:rsidRPr="00E612F2">
        <w:rPr>
          <w:rFonts w:ascii="Verdana" w:eastAsia="Times New Roman" w:hAnsi="Verdana" w:cs="Times New Roman"/>
        </w:rPr>
        <w:t xml:space="preserve">, IHM, and Sister Kathleen </w:t>
      </w:r>
      <w:proofErr w:type="spellStart"/>
      <w:r w:rsidRPr="00E612F2">
        <w:rPr>
          <w:rFonts w:ascii="Verdana" w:eastAsia="Times New Roman" w:hAnsi="Verdana" w:cs="Times New Roman"/>
        </w:rPr>
        <w:t>Popko</w:t>
      </w:r>
      <w:proofErr w:type="spellEnd"/>
      <w:r w:rsidRPr="00E612F2">
        <w:rPr>
          <w:rFonts w:ascii="Verdana" w:eastAsia="Times New Roman" w:hAnsi="Verdana" w:cs="Times New Roman"/>
        </w:rPr>
        <w:t>, SP, in the Winter 2020 Occasional Papers of the Leadership /Conference of Women Religious</w:t>
      </w:r>
      <w:r w:rsidRPr="00E612F2">
        <w:rPr>
          <w:rFonts w:ascii="Verdana" w:eastAsia="Times New Roman" w:hAnsi="Verdana" w:cs="Times New Roman"/>
          <w:b/>
          <w:bCs/>
        </w:rPr>
        <w:t>.</w:t>
      </w:r>
    </w:p>
    <w:p w14:paraId="1BB255C8" w14:textId="239190F5" w:rsidR="00E612F2" w:rsidRPr="00E612F2" w:rsidRDefault="00E612F2" w:rsidP="00E612F2">
      <w:pPr>
        <w:spacing w:after="0"/>
        <w:rPr>
          <w:rFonts w:ascii="Verdana" w:eastAsia="Times New Roman" w:hAnsi="Verdana" w:cs="Times New Roman"/>
        </w:rPr>
      </w:pPr>
    </w:p>
    <w:p w14:paraId="2272BC6E" w14:textId="2614D35F" w:rsidR="00E612F2" w:rsidRPr="00E612F2" w:rsidRDefault="00E612F2" w:rsidP="00E612F2">
      <w:pPr>
        <w:spacing w:after="0"/>
        <w:rPr>
          <w:rFonts w:ascii="Verdana" w:hAnsi="Verdana"/>
        </w:rPr>
      </w:pPr>
      <w:r w:rsidRPr="00E612F2">
        <w:rPr>
          <w:rFonts w:ascii="Verdana" w:eastAsia="Times New Roman" w:hAnsi="Verdana" w:cs="Times New Roman"/>
        </w:rPr>
        <w:t xml:space="preserve">The image is a logo of Syracuse Cultural Workers, a cooperative that makes and sells wonderful art and other materials - </w:t>
      </w:r>
      <w:hyperlink r:id="rId6" w:history="1">
        <w:r w:rsidRPr="00E612F2">
          <w:rPr>
            <w:rStyle w:val="Hyperlink"/>
            <w:rFonts w:ascii="Verdana" w:eastAsia="Times New Roman" w:hAnsi="Verdana" w:cs="Times New Roman"/>
          </w:rPr>
          <w:t>https://www.syracuseculturalworkers.com/?gclid=Cj0KCQiAnsqdBhCGARIsAAyjYjSnTFu6s51XwvktEITHH-jDgftuLyUOhdQ1YPncZ2fBFGtkDhQQEz8aAv54EALw_wcB</w:t>
        </w:r>
      </w:hyperlink>
      <w:r w:rsidRPr="00E612F2">
        <w:rPr>
          <w:rFonts w:ascii="Verdana" w:eastAsia="Times New Roman" w:hAnsi="Verdana" w:cs="Times New Roman"/>
        </w:rPr>
        <w:t xml:space="preserve"> </w:t>
      </w:r>
    </w:p>
    <w:p w14:paraId="2978DC83" w14:textId="77777777" w:rsidR="004441A6" w:rsidRPr="00E612F2" w:rsidRDefault="004441A6" w:rsidP="00922A68">
      <w:pPr>
        <w:spacing w:after="0" w:line="240" w:lineRule="auto"/>
        <w:rPr>
          <w:rFonts w:ascii="Verdana" w:eastAsia="Times New Roman" w:hAnsi="Verdana" w:cs="Times New Roman"/>
        </w:rPr>
      </w:pPr>
    </w:p>
    <w:p w14:paraId="369C5736" w14:textId="77777777" w:rsidR="004441A6" w:rsidRPr="00E612F2" w:rsidRDefault="004441A6" w:rsidP="00922A68">
      <w:pPr>
        <w:spacing w:after="0" w:line="240" w:lineRule="auto"/>
        <w:rPr>
          <w:rFonts w:ascii="Verdana" w:eastAsia="Times New Roman" w:hAnsi="Verdana" w:cs="Times New Roman"/>
        </w:rPr>
      </w:pPr>
    </w:p>
    <w:p w14:paraId="7A740C3A" w14:textId="1CB06841" w:rsidR="00EA7700" w:rsidRPr="00E612F2" w:rsidRDefault="00922A68" w:rsidP="00922A68">
      <w:pPr>
        <w:spacing w:after="0" w:line="240" w:lineRule="auto"/>
        <w:rPr>
          <w:rFonts w:ascii="Verdana" w:hAnsi="Verdana"/>
        </w:rPr>
      </w:pPr>
      <w:r w:rsidRPr="00E612F2">
        <w:rPr>
          <w:rFonts w:ascii="Verdana" w:eastAsia="Times New Roman" w:hAnsi="Verdana" w:cs="Times New Roman"/>
        </w:rPr>
        <w:t xml:space="preserve">First Closing prayer option:  Maria Shriver’s Sunday Paper </w:t>
      </w:r>
      <w:hyperlink r:id="rId7" w:history="1">
        <w:r w:rsidRPr="00E612F2">
          <w:rPr>
            <w:rStyle w:val="Hyperlink"/>
            <w:rFonts w:ascii="Verdana" w:eastAsia="Times New Roman" w:hAnsi="Verdana" w:cs="Times New Roman"/>
          </w:rPr>
          <w:t>https://www.mariashriversundaypaper.com/</w:t>
        </w:r>
      </w:hyperlink>
      <w:r w:rsidRPr="00E612F2">
        <w:rPr>
          <w:rFonts w:ascii="Verdana" w:eastAsia="Times New Roman" w:hAnsi="Verdana" w:cs="Times New Roman"/>
        </w:rPr>
        <w:t xml:space="preserve"> </w:t>
      </w:r>
    </w:p>
    <w:p w14:paraId="707D0512" w14:textId="77777777" w:rsidR="00EA7700" w:rsidRDefault="00EA7700"/>
    <w:sectPr w:rsidR="00EA7700" w:rsidSect="00922A6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110AC9"/>
    <w:rsid w:val="00336BB7"/>
    <w:rsid w:val="00393EEC"/>
    <w:rsid w:val="00413B5A"/>
    <w:rsid w:val="004441A6"/>
    <w:rsid w:val="00457A10"/>
    <w:rsid w:val="00457DDE"/>
    <w:rsid w:val="005C5837"/>
    <w:rsid w:val="005F6A7E"/>
    <w:rsid w:val="00644C4F"/>
    <w:rsid w:val="006F7EE0"/>
    <w:rsid w:val="00722227"/>
    <w:rsid w:val="00755921"/>
    <w:rsid w:val="007E577F"/>
    <w:rsid w:val="00922A68"/>
    <w:rsid w:val="00926E3E"/>
    <w:rsid w:val="00961702"/>
    <w:rsid w:val="009B6C82"/>
    <w:rsid w:val="009C67F6"/>
    <w:rsid w:val="00A116DA"/>
    <w:rsid w:val="00A21DED"/>
    <w:rsid w:val="00A742DB"/>
    <w:rsid w:val="00AA580D"/>
    <w:rsid w:val="00AF1C43"/>
    <w:rsid w:val="00B33B6D"/>
    <w:rsid w:val="00BA6CFC"/>
    <w:rsid w:val="00BF5C9F"/>
    <w:rsid w:val="00C13ABF"/>
    <w:rsid w:val="00C45E21"/>
    <w:rsid w:val="00C81AC1"/>
    <w:rsid w:val="00D21D72"/>
    <w:rsid w:val="00E54CB7"/>
    <w:rsid w:val="00E612F2"/>
    <w:rsid w:val="00EA5A4A"/>
    <w:rsid w:val="00EA7700"/>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iashriversundaypap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yracuseculturalworkers.com/?gclid=Cj0KCQiAnsqdBhCGARIsAAyjYjSnTFu6s51XwvktEITHH-jDgftuLyUOhdQ1YPncZ2fBFGtkDhQQEz8aAv54EALw_wc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2</cp:revision>
  <dcterms:created xsi:type="dcterms:W3CDTF">2023-01-02T18:41:00Z</dcterms:created>
  <dcterms:modified xsi:type="dcterms:W3CDTF">2023-01-02T18:41:00Z</dcterms:modified>
</cp:coreProperties>
</file>